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3F" w:rsidRDefault="00BA643F" w:rsidP="00BA643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BA643F" w:rsidRPr="000268AD" w:rsidRDefault="00BA643F" w:rsidP="000268AD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заседания Комиссии по проведению конкурса на замещение вакантной должности муниципальной службы </w:t>
      </w:r>
      <w:r w:rsidR="000268AD" w:rsidRPr="000268AD">
        <w:rPr>
          <w:rFonts w:ascii="Times New Roman" w:hAnsi="Times New Roman"/>
          <w:b/>
          <w:sz w:val="27"/>
          <w:szCs w:val="27"/>
        </w:rPr>
        <w:t>начальника отдела жилищной политики исполнительного комитета города Нижнекамск</w:t>
      </w:r>
    </w:p>
    <w:p w:rsidR="00BA643F" w:rsidRPr="000268AD" w:rsidRDefault="00BA643F" w:rsidP="00BA643F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BA643F" w:rsidRDefault="00BA643F" w:rsidP="00BA64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="00B14B6F">
        <w:rPr>
          <w:rFonts w:ascii="Times New Roman" w:hAnsi="Times New Roman"/>
          <w:sz w:val="27"/>
          <w:szCs w:val="27"/>
          <w:u w:val="single"/>
        </w:rPr>
        <w:t>12</w:t>
      </w:r>
      <w:r>
        <w:rPr>
          <w:rFonts w:ascii="Times New Roman" w:hAnsi="Times New Roman"/>
          <w:sz w:val="27"/>
          <w:szCs w:val="27"/>
          <w:u w:val="single"/>
        </w:rPr>
        <w:t xml:space="preserve">_» </w:t>
      </w:r>
      <w:proofErr w:type="gramStart"/>
      <w:r>
        <w:rPr>
          <w:rFonts w:ascii="Times New Roman" w:hAnsi="Times New Roman"/>
          <w:sz w:val="27"/>
          <w:szCs w:val="27"/>
          <w:u w:val="single"/>
        </w:rPr>
        <w:t>августа  201</w:t>
      </w:r>
      <w:r w:rsidR="00B14B6F">
        <w:rPr>
          <w:rFonts w:ascii="Times New Roman" w:hAnsi="Times New Roman"/>
          <w:sz w:val="27"/>
          <w:szCs w:val="27"/>
          <w:u w:val="single"/>
        </w:rPr>
        <w:t>9</w:t>
      </w:r>
      <w:proofErr w:type="gramEnd"/>
      <w:r>
        <w:rPr>
          <w:rFonts w:ascii="Times New Roman" w:hAnsi="Times New Roman"/>
          <w:sz w:val="27"/>
          <w:szCs w:val="27"/>
        </w:rPr>
        <w:t xml:space="preserve"> г.</w:t>
      </w:r>
    </w:p>
    <w:p w:rsidR="00BA643F" w:rsidRDefault="00BA643F" w:rsidP="00BA64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A643F" w:rsidRDefault="00BA643F" w:rsidP="00BA643F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вакантной должности муниципальной службы </w:t>
      </w:r>
      <w:r w:rsidR="000268AD" w:rsidRPr="000268AD">
        <w:rPr>
          <w:rFonts w:ascii="Times New Roman" w:hAnsi="Times New Roman"/>
          <w:sz w:val="27"/>
          <w:szCs w:val="27"/>
        </w:rPr>
        <w:t xml:space="preserve">начальника отдела жилищной политики исполнительного комитета города Нижнекамск </w:t>
      </w:r>
      <w:r>
        <w:rPr>
          <w:rFonts w:ascii="Times New Roman" w:hAnsi="Times New Roman"/>
          <w:sz w:val="27"/>
          <w:szCs w:val="27"/>
        </w:rPr>
        <w:t>в составе:</w:t>
      </w:r>
    </w:p>
    <w:p w:rsidR="00BA643F" w:rsidRDefault="00BA643F" w:rsidP="00BA64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6266"/>
      </w:tblGrid>
      <w:tr w:rsidR="00BA643F" w:rsidTr="00327FE0">
        <w:tc>
          <w:tcPr>
            <w:tcW w:w="3089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Денис Иванович  </w:t>
            </w:r>
          </w:p>
        </w:tc>
        <w:tc>
          <w:tcPr>
            <w:tcW w:w="6266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исполнительного комитета   города Нижнекамск, председатель комиссии</w:t>
            </w:r>
          </w:p>
        </w:tc>
      </w:tr>
      <w:tr w:rsidR="00BA643F" w:rsidTr="00327FE0">
        <w:tc>
          <w:tcPr>
            <w:tcW w:w="3089" w:type="dxa"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Долотказина</w:t>
            </w:r>
            <w:proofErr w:type="spellEnd"/>
          </w:p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Рафгатовна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266" w:type="dxa"/>
          </w:tcPr>
          <w:p w:rsidR="00BA643F" w:rsidRDefault="00D3627D" w:rsidP="0044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-заместитель Мэра города Нижнекамск, член комиссии</w:t>
            </w:r>
          </w:p>
        </w:tc>
      </w:tr>
      <w:tr w:rsidR="00BA643F" w:rsidTr="00327FE0">
        <w:tc>
          <w:tcPr>
            <w:tcW w:w="3089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Сафин </w:t>
            </w:r>
          </w:p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266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BA643F" w:rsidTr="00327FE0">
        <w:tc>
          <w:tcPr>
            <w:tcW w:w="3089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266" w:type="dxa"/>
            <w:hideMark/>
          </w:tcPr>
          <w:p w:rsidR="00BA643F" w:rsidRDefault="00BA643F" w:rsidP="001C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</w:t>
            </w:r>
            <w:r w:rsidR="001C23F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района,</w:t>
            </w:r>
            <w:r w:rsidR="001C23F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секретарь</w:t>
            </w:r>
            <w:r w:rsidR="001C23F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комиссии </w:t>
            </w:r>
            <w:r w:rsidR="001C23FC"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327FE0" w:rsidTr="00327FE0">
        <w:tc>
          <w:tcPr>
            <w:tcW w:w="3089" w:type="dxa"/>
          </w:tcPr>
          <w:p w:rsidR="00327FE0" w:rsidRDefault="00327FE0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327FE0" w:rsidRDefault="00327FE0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266" w:type="dxa"/>
          </w:tcPr>
          <w:p w:rsidR="00327FE0" w:rsidRDefault="00327FE0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BA643F" w:rsidTr="00327FE0">
        <w:tc>
          <w:tcPr>
            <w:tcW w:w="3089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266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  <w:r w:rsidR="00F016A8">
              <w:rPr>
                <w:rFonts w:ascii="Times New Roman" w:hAnsi="Times New Roman"/>
                <w:sz w:val="27"/>
                <w:szCs w:val="27"/>
              </w:rPr>
              <w:t>,</w:t>
            </w:r>
            <w:r w:rsidR="00D3627D">
              <w:rPr>
                <w:rFonts w:ascii="Times New Roman" w:hAnsi="Times New Roman"/>
                <w:sz w:val="27"/>
                <w:szCs w:val="27"/>
              </w:rPr>
              <w:t xml:space="preserve"> член комиссии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 по согласованию)</w:t>
            </w:r>
          </w:p>
        </w:tc>
      </w:tr>
      <w:tr w:rsidR="00BA643F" w:rsidTr="00327FE0">
        <w:tc>
          <w:tcPr>
            <w:tcW w:w="3089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266" w:type="dxa"/>
            <w:hideMark/>
          </w:tcPr>
          <w:p w:rsidR="00BA643F" w:rsidRDefault="00BA643F" w:rsidP="00D3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член Общественного совета Нижнекамского муниципального района</w:t>
            </w:r>
            <w:r w:rsidR="00D3627D">
              <w:rPr>
                <w:rFonts w:ascii="Times New Roman" w:hAnsi="Times New Roman"/>
                <w:sz w:val="27"/>
                <w:szCs w:val="27"/>
              </w:rPr>
              <w:t>, член комиссии.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BA643F" w:rsidRDefault="00BA643F" w:rsidP="00BA643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327FE0" w:rsidRPr="000268AD" w:rsidRDefault="00D3627D" w:rsidP="00D3627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>р</w:t>
      </w:r>
      <w:r w:rsidR="00327FE0" w:rsidRPr="000268AD">
        <w:rPr>
          <w:rFonts w:ascii="Times New Roman" w:hAnsi="Times New Roman"/>
          <w:sz w:val="27"/>
          <w:szCs w:val="27"/>
        </w:rPr>
        <w:t xml:space="preserve">ассмотрев представленные заявления претендентов на замещение должности </w:t>
      </w:r>
      <w:r w:rsidR="005D1170" w:rsidRPr="000268AD">
        <w:rPr>
          <w:rFonts w:ascii="Times New Roman" w:hAnsi="Times New Roman"/>
          <w:sz w:val="27"/>
          <w:szCs w:val="27"/>
        </w:rPr>
        <w:t xml:space="preserve">начальника отдела жилищной политики исполнительного комитета города </w:t>
      </w:r>
      <w:proofErr w:type="gramStart"/>
      <w:r w:rsidR="005D1170" w:rsidRPr="000268AD">
        <w:rPr>
          <w:rFonts w:ascii="Times New Roman" w:hAnsi="Times New Roman"/>
          <w:sz w:val="27"/>
          <w:szCs w:val="27"/>
        </w:rPr>
        <w:t>Нижнекамск</w:t>
      </w:r>
      <w:r w:rsidR="00327FE0" w:rsidRPr="000268AD">
        <w:rPr>
          <w:rFonts w:ascii="Times New Roman" w:hAnsi="Times New Roman"/>
          <w:sz w:val="27"/>
          <w:szCs w:val="27"/>
        </w:rPr>
        <w:t xml:space="preserve">  с</w:t>
      </w:r>
      <w:proofErr w:type="gramEnd"/>
      <w:r w:rsidR="00327FE0" w:rsidRPr="000268AD">
        <w:rPr>
          <w:rFonts w:ascii="Times New Roman" w:hAnsi="Times New Roman"/>
          <w:sz w:val="27"/>
          <w:szCs w:val="27"/>
        </w:rPr>
        <w:t xml:space="preserve"> приложенными документами следующих лиц:</w:t>
      </w:r>
    </w:p>
    <w:p w:rsidR="00327FE0" w:rsidRPr="000268AD" w:rsidRDefault="00327FE0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>1.</w:t>
      </w:r>
      <w:r w:rsidR="005D1170" w:rsidRPr="000268AD">
        <w:rPr>
          <w:rFonts w:ascii="Times New Roman" w:hAnsi="Times New Roman"/>
          <w:sz w:val="27"/>
          <w:szCs w:val="27"/>
        </w:rPr>
        <w:t>Санков Максим Николаевич</w:t>
      </w:r>
      <w:r w:rsidR="001C23FC">
        <w:rPr>
          <w:rFonts w:ascii="Times New Roman" w:hAnsi="Times New Roman"/>
          <w:sz w:val="27"/>
          <w:szCs w:val="27"/>
        </w:rPr>
        <w:t>.</w:t>
      </w:r>
    </w:p>
    <w:p w:rsidR="00327FE0" w:rsidRPr="000268AD" w:rsidRDefault="005D1170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2. </w:t>
      </w:r>
      <w:proofErr w:type="spellStart"/>
      <w:r w:rsidRPr="000268AD">
        <w:rPr>
          <w:rFonts w:ascii="Times New Roman" w:hAnsi="Times New Roman"/>
          <w:sz w:val="27"/>
          <w:szCs w:val="27"/>
        </w:rPr>
        <w:t>Митрошенкова</w:t>
      </w:r>
      <w:proofErr w:type="spellEnd"/>
      <w:r w:rsidRPr="000268AD">
        <w:rPr>
          <w:rFonts w:ascii="Times New Roman" w:hAnsi="Times New Roman"/>
          <w:sz w:val="27"/>
          <w:szCs w:val="27"/>
        </w:rPr>
        <w:t xml:space="preserve"> Елена Сергеевна</w:t>
      </w:r>
      <w:r w:rsidR="001C23FC">
        <w:rPr>
          <w:rFonts w:ascii="Times New Roman" w:hAnsi="Times New Roman"/>
          <w:sz w:val="27"/>
          <w:szCs w:val="27"/>
        </w:rPr>
        <w:t>.</w:t>
      </w:r>
    </w:p>
    <w:p w:rsidR="00327FE0" w:rsidRPr="000268AD" w:rsidRDefault="00D3627D" w:rsidP="00D3627D">
      <w:pPr>
        <w:pStyle w:val="a3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0268AD">
        <w:rPr>
          <w:rFonts w:ascii="Times New Roman" w:hAnsi="Times New Roman"/>
          <w:sz w:val="27"/>
          <w:szCs w:val="27"/>
        </w:rPr>
        <w:t xml:space="preserve">       </w:t>
      </w:r>
      <w:r w:rsidRPr="000268AD">
        <w:rPr>
          <w:rFonts w:ascii="Times New Roman" w:hAnsi="Times New Roman"/>
          <w:sz w:val="27"/>
          <w:szCs w:val="27"/>
        </w:rPr>
        <w:t xml:space="preserve">   </w:t>
      </w:r>
      <w:r w:rsidRPr="000268AD">
        <w:rPr>
          <w:rFonts w:ascii="Times New Roman" w:hAnsi="Times New Roman"/>
          <w:b/>
          <w:sz w:val="27"/>
          <w:szCs w:val="27"/>
        </w:rPr>
        <w:t>РЕШИЛА:</w:t>
      </w:r>
    </w:p>
    <w:p w:rsidR="00327FE0" w:rsidRPr="000268AD" w:rsidRDefault="00327FE0" w:rsidP="00327FE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>Всеми претендентами для рассмотрения Комиссии представлены полные пакеты документов (согласно перечню).</w:t>
      </w:r>
    </w:p>
    <w:p w:rsidR="00327FE0" w:rsidRPr="000268AD" w:rsidRDefault="00327FE0" w:rsidP="00327FE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В ходе рассмотрения документов, подтверждающих наличие высшего профессионального образования, </w:t>
      </w:r>
      <w:r w:rsidR="00F016A8">
        <w:rPr>
          <w:rFonts w:ascii="Times New Roman" w:hAnsi="Times New Roman"/>
          <w:sz w:val="27"/>
          <w:szCs w:val="27"/>
        </w:rPr>
        <w:t xml:space="preserve">стажа муниципальной службы или </w:t>
      </w:r>
      <w:r w:rsidRPr="000268AD">
        <w:rPr>
          <w:rFonts w:ascii="Times New Roman" w:hAnsi="Times New Roman"/>
          <w:sz w:val="27"/>
          <w:szCs w:val="27"/>
        </w:rPr>
        <w:t>стажа работы по специальности,</w:t>
      </w:r>
      <w:r w:rsidR="00F016A8">
        <w:rPr>
          <w:rFonts w:ascii="Times New Roman" w:hAnsi="Times New Roman"/>
          <w:sz w:val="27"/>
          <w:szCs w:val="27"/>
        </w:rPr>
        <w:t xml:space="preserve"> направлению </w:t>
      </w:r>
      <w:proofErr w:type="gramStart"/>
      <w:r w:rsidR="00F016A8">
        <w:rPr>
          <w:rFonts w:ascii="Times New Roman" w:hAnsi="Times New Roman"/>
          <w:sz w:val="27"/>
          <w:szCs w:val="27"/>
        </w:rPr>
        <w:t xml:space="preserve">подготовки </w:t>
      </w:r>
      <w:r w:rsidRPr="000268AD">
        <w:rPr>
          <w:rFonts w:ascii="Times New Roman" w:hAnsi="Times New Roman"/>
          <w:sz w:val="27"/>
          <w:szCs w:val="27"/>
        </w:rPr>
        <w:t xml:space="preserve"> комиссия</w:t>
      </w:r>
      <w:proofErr w:type="gramEnd"/>
      <w:r w:rsidRPr="000268AD">
        <w:rPr>
          <w:rFonts w:ascii="Times New Roman" w:hAnsi="Times New Roman"/>
          <w:sz w:val="27"/>
          <w:szCs w:val="27"/>
        </w:rPr>
        <w:t xml:space="preserve"> выявила, что соответствующее образование, стаж работы по специальности имеет </w:t>
      </w:r>
      <w:proofErr w:type="spellStart"/>
      <w:r w:rsidR="005D1170" w:rsidRPr="000268AD">
        <w:rPr>
          <w:rFonts w:ascii="Times New Roman" w:hAnsi="Times New Roman"/>
          <w:sz w:val="27"/>
          <w:szCs w:val="27"/>
        </w:rPr>
        <w:t>Митрошенкова</w:t>
      </w:r>
      <w:proofErr w:type="spellEnd"/>
      <w:r w:rsidR="005D1170" w:rsidRPr="000268AD">
        <w:rPr>
          <w:rFonts w:ascii="Times New Roman" w:hAnsi="Times New Roman"/>
          <w:sz w:val="27"/>
          <w:szCs w:val="27"/>
        </w:rPr>
        <w:t xml:space="preserve"> Елена Сергеевна</w:t>
      </w:r>
      <w:r w:rsidRPr="000268AD">
        <w:rPr>
          <w:rFonts w:ascii="Times New Roman" w:hAnsi="Times New Roman"/>
          <w:sz w:val="27"/>
          <w:szCs w:val="27"/>
        </w:rPr>
        <w:t>.</w:t>
      </w:r>
    </w:p>
    <w:p w:rsidR="00327FE0" w:rsidRPr="000268AD" w:rsidRDefault="00327FE0" w:rsidP="00327FE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lastRenderedPageBreak/>
        <w:t xml:space="preserve">Второй претендент не имеет </w:t>
      </w:r>
      <w:r w:rsidR="005D1170" w:rsidRPr="000268AD">
        <w:rPr>
          <w:rFonts w:ascii="Times New Roman" w:hAnsi="Times New Roman"/>
          <w:sz w:val="27"/>
          <w:szCs w:val="27"/>
        </w:rPr>
        <w:t>высшего образования</w:t>
      </w:r>
      <w:r w:rsidRPr="000268AD">
        <w:rPr>
          <w:rFonts w:ascii="Times New Roman" w:hAnsi="Times New Roman"/>
          <w:sz w:val="27"/>
          <w:szCs w:val="27"/>
        </w:rPr>
        <w:t xml:space="preserve">, что не соответствует квалификационным требованиям на замещение должности </w:t>
      </w:r>
      <w:r w:rsidR="005D1170" w:rsidRPr="000268AD">
        <w:rPr>
          <w:rFonts w:ascii="Times New Roman" w:hAnsi="Times New Roman"/>
          <w:sz w:val="27"/>
          <w:szCs w:val="27"/>
        </w:rPr>
        <w:t>начальник отдела жилищной политики исполнительного комитета города Нижнекамск</w:t>
      </w:r>
      <w:r w:rsidRPr="000268AD">
        <w:rPr>
          <w:rFonts w:ascii="Times New Roman" w:hAnsi="Times New Roman"/>
          <w:sz w:val="27"/>
          <w:szCs w:val="27"/>
        </w:rPr>
        <w:t>.</w:t>
      </w:r>
    </w:p>
    <w:p w:rsidR="00327FE0" w:rsidRPr="000268AD" w:rsidRDefault="00327FE0" w:rsidP="00327F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4. Признать победителем конкурса на замещение должности </w:t>
      </w:r>
      <w:r w:rsidR="006D7EA3" w:rsidRPr="000268AD">
        <w:rPr>
          <w:rFonts w:ascii="Times New Roman" w:hAnsi="Times New Roman"/>
          <w:sz w:val="27"/>
          <w:szCs w:val="27"/>
        </w:rPr>
        <w:t>начальник</w:t>
      </w:r>
      <w:r w:rsidR="00D30478">
        <w:rPr>
          <w:rFonts w:ascii="Times New Roman" w:hAnsi="Times New Roman"/>
          <w:sz w:val="27"/>
          <w:szCs w:val="27"/>
        </w:rPr>
        <w:t>а</w:t>
      </w:r>
      <w:r w:rsidR="006D7EA3" w:rsidRPr="000268AD">
        <w:rPr>
          <w:rFonts w:ascii="Times New Roman" w:hAnsi="Times New Roman"/>
          <w:sz w:val="27"/>
          <w:szCs w:val="27"/>
        </w:rPr>
        <w:t xml:space="preserve"> отдела жилищной политики исполнительного комитета города Нижнекамск </w:t>
      </w:r>
      <w:r w:rsidR="005D1170" w:rsidRPr="000268AD">
        <w:rPr>
          <w:rFonts w:ascii="Times New Roman" w:hAnsi="Times New Roman"/>
          <w:sz w:val="27"/>
          <w:szCs w:val="27"/>
        </w:rPr>
        <w:t>Митрошенков</w:t>
      </w:r>
      <w:r w:rsidR="006D7EA3">
        <w:rPr>
          <w:rFonts w:ascii="Times New Roman" w:hAnsi="Times New Roman"/>
          <w:sz w:val="27"/>
          <w:szCs w:val="27"/>
        </w:rPr>
        <w:t>у</w:t>
      </w:r>
      <w:r w:rsidR="005D1170" w:rsidRPr="000268AD">
        <w:rPr>
          <w:rFonts w:ascii="Times New Roman" w:hAnsi="Times New Roman"/>
          <w:sz w:val="27"/>
          <w:szCs w:val="27"/>
        </w:rPr>
        <w:t xml:space="preserve"> Елен</w:t>
      </w:r>
      <w:r w:rsidR="006D7EA3">
        <w:rPr>
          <w:rFonts w:ascii="Times New Roman" w:hAnsi="Times New Roman"/>
          <w:sz w:val="27"/>
          <w:szCs w:val="27"/>
        </w:rPr>
        <w:t>у</w:t>
      </w:r>
      <w:r w:rsidR="005D1170" w:rsidRPr="000268AD">
        <w:rPr>
          <w:rFonts w:ascii="Times New Roman" w:hAnsi="Times New Roman"/>
          <w:sz w:val="27"/>
          <w:szCs w:val="27"/>
        </w:rPr>
        <w:t xml:space="preserve"> Сергеевн</w:t>
      </w:r>
      <w:r w:rsidR="006D7EA3">
        <w:rPr>
          <w:rFonts w:ascii="Times New Roman" w:hAnsi="Times New Roman"/>
          <w:sz w:val="27"/>
          <w:szCs w:val="27"/>
        </w:rPr>
        <w:t>у</w:t>
      </w:r>
      <w:r w:rsidRPr="000268AD">
        <w:rPr>
          <w:rFonts w:ascii="Times New Roman" w:hAnsi="Times New Roman"/>
          <w:sz w:val="27"/>
          <w:szCs w:val="27"/>
        </w:rPr>
        <w:t>.</w:t>
      </w:r>
    </w:p>
    <w:p w:rsidR="00327FE0" w:rsidRPr="000268AD" w:rsidRDefault="00327FE0" w:rsidP="00327F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327FE0" w:rsidRPr="000268AD" w:rsidRDefault="00327FE0" w:rsidP="00327F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327FE0" w:rsidRPr="000268AD" w:rsidRDefault="00327FE0" w:rsidP="00327FE0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327FE0" w:rsidRPr="000268AD" w:rsidRDefault="00327FE0" w:rsidP="00327F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Председатель комиссии                      ______________    </w:t>
      </w:r>
      <w:proofErr w:type="spellStart"/>
      <w:r w:rsidR="005D1170" w:rsidRPr="000268AD">
        <w:rPr>
          <w:rFonts w:ascii="Times New Roman" w:hAnsi="Times New Roman"/>
          <w:sz w:val="27"/>
          <w:szCs w:val="27"/>
        </w:rPr>
        <w:t>Д.И.Баландин</w:t>
      </w:r>
      <w:proofErr w:type="spellEnd"/>
    </w:p>
    <w:p w:rsidR="00327FE0" w:rsidRPr="000268AD" w:rsidRDefault="00327FE0" w:rsidP="00327F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proofErr w:type="spellStart"/>
      <w:r w:rsidR="005D1170" w:rsidRPr="000268AD">
        <w:rPr>
          <w:rFonts w:ascii="Times New Roman" w:hAnsi="Times New Roman"/>
          <w:sz w:val="27"/>
          <w:szCs w:val="27"/>
        </w:rPr>
        <w:t>А.Р.Сафин</w:t>
      </w:r>
      <w:proofErr w:type="spellEnd"/>
    </w:p>
    <w:p w:rsidR="00327FE0" w:rsidRPr="000268AD" w:rsidRDefault="00327FE0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Секретарь комиссии                            ______________     </w:t>
      </w:r>
      <w:proofErr w:type="spellStart"/>
      <w:r w:rsidR="005D1170" w:rsidRPr="000268AD">
        <w:rPr>
          <w:rFonts w:ascii="Times New Roman" w:hAnsi="Times New Roman"/>
          <w:sz w:val="27"/>
          <w:szCs w:val="27"/>
        </w:rPr>
        <w:t>Г.К.</w:t>
      </w:r>
      <w:r w:rsidRPr="000268AD">
        <w:rPr>
          <w:rFonts w:ascii="Times New Roman" w:hAnsi="Times New Roman"/>
          <w:sz w:val="27"/>
          <w:szCs w:val="27"/>
        </w:rPr>
        <w:t>Шамбазова</w:t>
      </w:r>
      <w:proofErr w:type="spellEnd"/>
    </w:p>
    <w:p w:rsidR="00327FE0" w:rsidRPr="000268AD" w:rsidRDefault="00327FE0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27FE0" w:rsidRDefault="00327FE0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Члены комиссии                                 </w:t>
      </w:r>
      <w:r w:rsidR="00B14B6F" w:rsidRPr="000268AD">
        <w:rPr>
          <w:rFonts w:ascii="Times New Roman" w:hAnsi="Times New Roman"/>
          <w:sz w:val="27"/>
          <w:szCs w:val="27"/>
        </w:rPr>
        <w:t xml:space="preserve"> ______________     </w:t>
      </w:r>
      <w:proofErr w:type="spellStart"/>
      <w:r w:rsidR="00B14B6F" w:rsidRPr="000268AD">
        <w:rPr>
          <w:rFonts w:ascii="Times New Roman" w:hAnsi="Times New Roman"/>
          <w:sz w:val="27"/>
          <w:szCs w:val="27"/>
        </w:rPr>
        <w:t>Э.Р.Долотказина</w:t>
      </w:r>
      <w:proofErr w:type="spellEnd"/>
    </w:p>
    <w:p w:rsidR="000268AD" w:rsidRDefault="000268AD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</w:t>
      </w:r>
    </w:p>
    <w:p w:rsidR="000268AD" w:rsidRPr="000268AD" w:rsidRDefault="000268AD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______________      </w:t>
      </w:r>
      <w:proofErr w:type="spellStart"/>
      <w:r>
        <w:rPr>
          <w:rFonts w:ascii="Times New Roman" w:hAnsi="Times New Roman"/>
          <w:sz w:val="27"/>
          <w:szCs w:val="27"/>
        </w:rPr>
        <w:t>А.В.Умников</w:t>
      </w:r>
      <w:proofErr w:type="spellEnd"/>
    </w:p>
    <w:p w:rsidR="00B14B6F" w:rsidRPr="000268AD" w:rsidRDefault="00B14B6F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14B6F" w:rsidRPr="000268AD" w:rsidRDefault="00327FE0" w:rsidP="00327FE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</w:t>
      </w:r>
      <w:r w:rsidR="00B14B6F" w:rsidRPr="000268A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268AD">
        <w:rPr>
          <w:rFonts w:ascii="Times New Roman" w:hAnsi="Times New Roman"/>
          <w:color w:val="000000"/>
          <w:sz w:val="27"/>
          <w:szCs w:val="27"/>
        </w:rPr>
        <w:t xml:space="preserve"> ________</w:t>
      </w:r>
      <w:r w:rsidR="00B14B6F" w:rsidRPr="000268AD">
        <w:rPr>
          <w:rFonts w:ascii="Times New Roman" w:hAnsi="Times New Roman"/>
          <w:color w:val="000000"/>
          <w:sz w:val="27"/>
          <w:szCs w:val="27"/>
        </w:rPr>
        <w:t>__</w:t>
      </w:r>
      <w:r w:rsidRPr="000268AD">
        <w:rPr>
          <w:rFonts w:ascii="Times New Roman" w:hAnsi="Times New Roman"/>
          <w:color w:val="000000"/>
          <w:sz w:val="27"/>
          <w:szCs w:val="27"/>
        </w:rPr>
        <w:t xml:space="preserve">____      </w:t>
      </w:r>
      <w:r w:rsidR="00B14B6F" w:rsidRPr="000268AD">
        <w:rPr>
          <w:rFonts w:ascii="Times New Roman" w:hAnsi="Times New Roman"/>
          <w:color w:val="000000"/>
          <w:sz w:val="27"/>
          <w:szCs w:val="27"/>
        </w:rPr>
        <w:t xml:space="preserve">Н.С. </w:t>
      </w:r>
      <w:proofErr w:type="spellStart"/>
      <w:r w:rsidRPr="000268AD"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 w:rsidRPr="000268AD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B14B6F" w:rsidRPr="000268AD" w:rsidRDefault="00327FE0" w:rsidP="00B14B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  <w:r w:rsidR="00B14B6F" w:rsidRPr="000268AD">
        <w:rPr>
          <w:rFonts w:ascii="Times New Roman" w:hAnsi="Times New Roman"/>
          <w:color w:val="000000"/>
          <w:sz w:val="27"/>
          <w:szCs w:val="27"/>
        </w:rPr>
        <w:t xml:space="preserve">             </w:t>
      </w:r>
    </w:p>
    <w:p w:rsidR="00327FE0" w:rsidRPr="000268AD" w:rsidRDefault="00B14B6F" w:rsidP="00B14B6F">
      <w:pPr>
        <w:pStyle w:val="a3"/>
        <w:spacing w:after="0" w:line="240" w:lineRule="auto"/>
        <w:ind w:left="0"/>
        <w:jc w:val="both"/>
        <w:rPr>
          <w:sz w:val="27"/>
          <w:szCs w:val="27"/>
        </w:rPr>
      </w:pPr>
      <w:r w:rsidRPr="000268A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</w:t>
      </w:r>
      <w:r w:rsidR="00327FE0" w:rsidRPr="000268AD">
        <w:rPr>
          <w:rFonts w:ascii="Times New Roman" w:hAnsi="Times New Roman"/>
          <w:color w:val="000000"/>
          <w:sz w:val="27"/>
          <w:szCs w:val="27"/>
        </w:rPr>
        <w:t>___________</w:t>
      </w:r>
      <w:r w:rsidRPr="000268AD">
        <w:rPr>
          <w:rFonts w:ascii="Times New Roman" w:hAnsi="Times New Roman"/>
          <w:color w:val="000000"/>
          <w:sz w:val="27"/>
          <w:szCs w:val="27"/>
        </w:rPr>
        <w:t>_</w:t>
      </w:r>
      <w:r w:rsidR="00327FE0" w:rsidRPr="000268AD">
        <w:rPr>
          <w:rFonts w:ascii="Times New Roman" w:hAnsi="Times New Roman"/>
          <w:color w:val="000000"/>
          <w:sz w:val="27"/>
          <w:szCs w:val="27"/>
        </w:rPr>
        <w:t xml:space="preserve">___    </w:t>
      </w:r>
      <w:r w:rsidR="00327FE0" w:rsidRPr="000268AD"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 w:rsidR="00327FE0" w:rsidRPr="000268AD">
        <w:rPr>
          <w:rFonts w:ascii="Times New Roman" w:hAnsi="Times New Roman"/>
          <w:color w:val="000000"/>
          <w:sz w:val="27"/>
          <w:szCs w:val="27"/>
        </w:rPr>
        <w:t>.</w:t>
      </w:r>
      <w:r w:rsidR="00327FE0" w:rsidRPr="000268AD">
        <w:rPr>
          <w:rFonts w:ascii="Times New Roman" w:hAnsi="Times New Roman"/>
          <w:color w:val="000000"/>
          <w:sz w:val="27"/>
          <w:szCs w:val="27"/>
          <w:lang w:val="tt-RU"/>
        </w:rPr>
        <w:t>Л</w:t>
      </w:r>
      <w:r w:rsidR="00327FE0" w:rsidRPr="000268AD">
        <w:rPr>
          <w:rFonts w:ascii="Times New Roman" w:hAnsi="Times New Roman"/>
          <w:color w:val="000000"/>
          <w:sz w:val="27"/>
          <w:szCs w:val="27"/>
        </w:rPr>
        <w:t xml:space="preserve">. Китанов                                          </w:t>
      </w:r>
    </w:p>
    <w:p w:rsidR="00327FE0" w:rsidRPr="000268AD" w:rsidRDefault="00327FE0" w:rsidP="00327FE0">
      <w:pPr>
        <w:rPr>
          <w:sz w:val="27"/>
          <w:szCs w:val="27"/>
        </w:rPr>
      </w:pPr>
    </w:p>
    <w:p w:rsidR="00327FE0" w:rsidRPr="000268AD" w:rsidRDefault="00327FE0" w:rsidP="00327FE0">
      <w:pPr>
        <w:rPr>
          <w:sz w:val="27"/>
          <w:szCs w:val="27"/>
        </w:rPr>
      </w:pPr>
    </w:p>
    <w:p w:rsidR="00327FE0" w:rsidRPr="000268AD" w:rsidRDefault="00327FE0" w:rsidP="00327FE0">
      <w:pPr>
        <w:rPr>
          <w:sz w:val="27"/>
          <w:szCs w:val="27"/>
        </w:rPr>
      </w:pPr>
    </w:p>
    <w:p w:rsidR="00327FE0" w:rsidRPr="000268AD" w:rsidRDefault="00327FE0" w:rsidP="00327FE0">
      <w:pPr>
        <w:rPr>
          <w:sz w:val="27"/>
          <w:szCs w:val="27"/>
        </w:rPr>
      </w:pPr>
    </w:p>
    <w:p w:rsidR="00BA643F" w:rsidRDefault="00BA643F" w:rsidP="00BA643F"/>
    <w:p w:rsidR="00BA643F" w:rsidRDefault="00BA643F" w:rsidP="00BA643F"/>
    <w:p w:rsidR="000C592F" w:rsidRDefault="000C592F"/>
    <w:sectPr w:rsidR="000C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78"/>
    <w:rsid w:val="000268AD"/>
    <w:rsid w:val="000C592F"/>
    <w:rsid w:val="001C23FC"/>
    <w:rsid w:val="001C3319"/>
    <w:rsid w:val="00327FE0"/>
    <w:rsid w:val="004425AB"/>
    <w:rsid w:val="005D1170"/>
    <w:rsid w:val="006D7EA3"/>
    <w:rsid w:val="006E2203"/>
    <w:rsid w:val="00B14B6F"/>
    <w:rsid w:val="00BA643F"/>
    <w:rsid w:val="00D30478"/>
    <w:rsid w:val="00D3627D"/>
    <w:rsid w:val="00E80D78"/>
    <w:rsid w:val="00F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F18"/>
  <w15:chartTrackingRefBased/>
  <w15:docId w15:val="{5F576FFE-27CB-45A7-A23F-179AE8A0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221B-0A6B-4271-9748-E9C2C65D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11</cp:revision>
  <cp:lastPrinted>2019-08-29T13:51:00Z</cp:lastPrinted>
  <dcterms:created xsi:type="dcterms:W3CDTF">2019-08-14T11:11:00Z</dcterms:created>
  <dcterms:modified xsi:type="dcterms:W3CDTF">2019-08-29T13:52:00Z</dcterms:modified>
</cp:coreProperties>
</file>